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2E47" w14:textId="77777777" w:rsidR="009321A1" w:rsidRPr="009321A1" w:rsidRDefault="009321A1" w:rsidP="009321A1">
      <w:pPr>
        <w:shd w:val="clear" w:color="auto" w:fill="FFFFFF"/>
        <w:spacing w:after="0" w:line="465" w:lineRule="atLeast"/>
        <w:jc w:val="center"/>
        <w:outlineLvl w:val="2"/>
        <w:rPr>
          <w:rFonts w:ascii="Helvetica" w:eastAsia="Times New Roman" w:hAnsi="Helvetica" w:cs="Helvetica"/>
          <w:b/>
          <w:bCs/>
          <w:caps/>
          <w:color w:val="194C7E"/>
          <w:sz w:val="38"/>
          <w:szCs w:val="38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aps/>
          <w:color w:val="194C7E"/>
          <w:sz w:val="38"/>
          <w:szCs w:val="38"/>
          <w:lang w:eastAsia="it-IT"/>
        </w:rPr>
        <w:t>INFORMATIVA CANDIDATI</w:t>
      </w:r>
    </w:p>
    <w:p w14:paraId="455A4BFC" w14:textId="77777777" w:rsidR="009321A1" w:rsidRPr="009321A1" w:rsidRDefault="009321A1" w:rsidP="009321A1">
      <w:pPr>
        <w:shd w:val="clear" w:color="auto" w:fill="FFFFFF"/>
        <w:spacing w:after="0" w:line="465" w:lineRule="atLeast"/>
        <w:jc w:val="center"/>
        <w:outlineLvl w:val="2"/>
        <w:rPr>
          <w:rFonts w:ascii="Helvetica" w:eastAsia="Times New Roman" w:hAnsi="Helvetica" w:cs="Helvetica"/>
          <w:b/>
          <w:bCs/>
          <w:caps/>
          <w:color w:val="194C7E"/>
          <w:sz w:val="38"/>
          <w:szCs w:val="38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aps/>
          <w:color w:val="194C7E"/>
          <w:sz w:val="38"/>
          <w:szCs w:val="38"/>
          <w:lang w:eastAsia="it-IT"/>
        </w:rPr>
        <w:t>AI SENSI DELL’ART. 13 DEL REGOLAMENTO EUROPEO 2016/679</w:t>
      </w:r>
    </w:p>
    <w:p w14:paraId="3421D57E" w14:textId="77777777" w:rsid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 </w:t>
      </w:r>
    </w:p>
    <w:p w14:paraId="11081F8A" w14:textId="77777777" w:rsidR="00E632BC" w:rsidRPr="009321A1" w:rsidRDefault="00E632BC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</w:p>
    <w:p w14:paraId="7FAE9FA9" w14:textId="77777777" w:rsidR="009321A1" w:rsidRP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 xml:space="preserve">IL TITOLARE </w:t>
      </w:r>
      <w:r w:rsidRPr="009321A1"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>DEL TRATTAMENTO DEI DATI:</w:t>
      </w:r>
    </w:p>
    <w:p w14:paraId="69300EE1" w14:textId="77777777" w:rsid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VetPartners Holding a socio unico,</w:t>
      </w:r>
      <w:r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 xml:space="preserve"> con sede legale in </w:t>
      </w: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Piazza Tre Torri 2, 20145 Milano, P.IVA e C.F. 11023910968</w:t>
      </w:r>
    </w:p>
    <w:p w14:paraId="73B7AA92" w14:textId="77777777" w:rsidR="009321A1" w:rsidRP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</w:p>
    <w:p w14:paraId="6817A543" w14:textId="77777777" w:rsid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Ai sensi dell’art. 13 del Regolamento UE 2016/679, si comunicano le seguenti informazioni:</w:t>
      </w:r>
    </w:p>
    <w:p w14:paraId="6E2BEFDA" w14:textId="77777777" w:rsidR="00E632BC" w:rsidRPr="009321A1" w:rsidRDefault="00E632BC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</w:p>
    <w:p w14:paraId="269D6958" w14:textId="77777777" w:rsid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>MODALITÀ DEL TRATTAMENTO:</w:t>
      </w: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 il trattamento dei dati personali consisterà nelle operazioni previste dall’art. 4 n. 2 del GDPR, ovvero: raccolta, registrazione, organizzazione, conservazione, consultazione, elaborazione, modificazione, selezione, estrazione, raffronto, utilizzo, interconnessione, blocco, comunicazione, cancellazione e distruzione dei dati. Il trattamento potrà avvenire con modalità cartacee e/o digitali.</w:t>
      </w:r>
    </w:p>
    <w:p w14:paraId="7FDF2537" w14:textId="77777777" w:rsidR="00E632BC" w:rsidRPr="009321A1" w:rsidRDefault="00E632BC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</w:p>
    <w:p w14:paraId="2EA39D6D" w14:textId="77777777" w:rsidR="009321A1" w:rsidRP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>FINALITÀ DEL TRATTAMENTO: </w:t>
      </w: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ai sensi dell’art. 13, comma 1, lett. c del Regolamento UE 2016/679, il Titolare del Trattamento utilizza i dati raccolti per le finalità di cui al contratto intercorrente tra le parti, oltre ad ogni ulteriore ed eventuale obbligo di legge. In particolare:</w:t>
      </w:r>
    </w:p>
    <w:p w14:paraId="55DB2E8C" w14:textId="77777777" w:rsidR="009321A1" w:rsidRPr="009321A1" w:rsidRDefault="009321A1" w:rsidP="009321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selezione del personale per l’instaurazione di un rapporto di lavoro;</w:t>
      </w:r>
    </w:p>
    <w:p w14:paraId="5495836E" w14:textId="77777777" w:rsidR="009321A1" w:rsidRDefault="009321A1" w:rsidP="009321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archiviazione nel database documentale al fine di consultazione.</w:t>
      </w:r>
    </w:p>
    <w:p w14:paraId="06DFF33F" w14:textId="77777777" w:rsidR="00E632BC" w:rsidRPr="009321A1" w:rsidRDefault="00E632BC" w:rsidP="00E632BC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</w:p>
    <w:p w14:paraId="58837B05" w14:textId="77777777" w:rsid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>BASE GIURIDICA: </w:t>
      </w: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art. 6, par. 1, lett. a ) consenso dell’interessato; art. 6, par. 1, lett. b) esecuzione del contratto; art. 6, par. 1, lett. c) obbligo di legge.</w:t>
      </w:r>
    </w:p>
    <w:p w14:paraId="4713656E" w14:textId="77777777" w:rsidR="00E632BC" w:rsidRPr="009321A1" w:rsidRDefault="00E632BC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</w:p>
    <w:p w14:paraId="4E26F50B" w14:textId="77777777" w:rsidR="009321A1" w:rsidRP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>DURATA DEL PERIODO DI CONSERVAZIONE:</w:t>
      </w: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 i dati personali raccolti saranno conservati nei tempi necessari per valutare la candidatura sulla base delle esigenze aziendali.</w:t>
      </w:r>
    </w:p>
    <w:p w14:paraId="479376CB" w14:textId="77777777" w:rsidR="009321A1" w:rsidRP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>DESTINATARI DEI DATI:</w:t>
      </w: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 i dati potranno essere comunicati ai soggetti previsti dalle procedure interne per la selezione del personale e per la preparazione del potenziale contratto di lavoro. In particolare:</w:t>
      </w:r>
    </w:p>
    <w:p w14:paraId="7F4134BD" w14:textId="77777777" w:rsidR="009321A1" w:rsidRPr="009321A1" w:rsidRDefault="009321A1" w:rsidP="009321A1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Responsabili esterni del Trattamento previamente nominati dal Titolare;</w:t>
      </w:r>
    </w:p>
    <w:p w14:paraId="0391458D" w14:textId="77777777" w:rsidR="009321A1" w:rsidRPr="009321A1" w:rsidRDefault="009321A1" w:rsidP="009321A1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Soggetti Autorizzati al trattamento dei dati, designati dal Titolare e adeguatamente formati;</w:t>
      </w:r>
    </w:p>
    <w:p w14:paraId="7725F4AE" w14:textId="77777777" w:rsidR="009321A1" w:rsidRDefault="009321A1" w:rsidP="009321A1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Enti pubblici o altri soggetti privati che abbiano un ruolo nella gestione delle attività, tra cui INPS, INAIL, Direzione Territoriale del Lavoro, etc.</w:t>
      </w:r>
    </w:p>
    <w:p w14:paraId="0628BBD6" w14:textId="77777777" w:rsidR="00E632BC" w:rsidRPr="009321A1" w:rsidRDefault="00E632BC" w:rsidP="009321A1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</w:p>
    <w:p w14:paraId="63BAC7B3" w14:textId="77777777" w:rsid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>CATEGORIE DI DATI TRATTATI:</w:t>
      </w: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 nome, cognome, codice fiscale e altri elementi identificativi, dati di contatto (indirizzo e-mail, numero di telefono, ecc.), dati relativi a familiari e situazioni personali, dati relativi alla salute, dati giudiziari, dati riferibili a etnie e/o origini razziali.</w:t>
      </w:r>
    </w:p>
    <w:p w14:paraId="0F8BF865" w14:textId="77777777" w:rsidR="00E632BC" w:rsidRPr="009321A1" w:rsidRDefault="00E632BC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</w:p>
    <w:p w14:paraId="07C4F06B" w14:textId="77777777" w:rsidR="009321A1" w:rsidRP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>TRASFERIMENTO DATI ALL’ESTERO O AD ORGANIZZAZIONE INTERNAZIONALI:</w:t>
      </w:r>
    </w:p>
    <w:p w14:paraId="2947F56A" w14:textId="77777777" w:rsid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i dati degli interessati non verranno trasferiti in paesi Extra UE o ad Organizzazioni internazionali.</w:t>
      </w:r>
    </w:p>
    <w:p w14:paraId="489EB45B" w14:textId="77777777" w:rsidR="00E632BC" w:rsidRPr="009321A1" w:rsidRDefault="00E632BC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</w:p>
    <w:p w14:paraId="0B79E087" w14:textId="77777777" w:rsidR="009321A1" w:rsidRP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b/>
          <w:bCs/>
          <w:color w:val="3F403E"/>
          <w:sz w:val="24"/>
          <w:szCs w:val="24"/>
          <w:lang w:eastAsia="it-IT"/>
        </w:rPr>
        <w:t>DIRITTI E OBBLIGHI DELL’INTERESSATO</w:t>
      </w: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: si comunica all’interessato che ai sensi degli artt. 15 e ss. del GDPR, lo stesso può esercitare i diritti di accesso ai dati personali, di rettifica, di cancellazione, di opposizione e di limitazione al trattamento oltre al diritto alla portabilità dei dati.</w:t>
      </w:r>
    </w:p>
    <w:p w14:paraId="5DA749DF" w14:textId="77777777" w:rsid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 xml:space="preserve">L’interessato o il suo rappresentante hanno diritto di proporre reclamo in qualsiasi momento alla competente Autorità di Controllo, laddove ravvisino una violazione del GDPR, del </w:t>
      </w:r>
      <w:proofErr w:type="spellStart"/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>D.Lgs.</w:t>
      </w:r>
      <w:proofErr w:type="spellEnd"/>
      <w:r w:rsidRPr="009321A1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 xml:space="preserve"> 196/2003 e s.m. e i. oppure di altre normative riguardanti la tutela dei dati personali.</w:t>
      </w:r>
    </w:p>
    <w:p w14:paraId="75C9DE01" w14:textId="268CA7FD" w:rsidR="009321A1" w:rsidRPr="009321A1" w:rsidRDefault="009321A1" w:rsidP="009321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 xml:space="preserve">L’interessato può contattare il Titolare del Trattamento all’indirizzo e-mail: </w:t>
      </w:r>
      <w:hyperlink r:id="rId5" w:history="1">
        <w:r w:rsidR="008F7C42" w:rsidRPr="00125C33">
          <w:rPr>
            <w:rStyle w:val="Collegamentoipertestuale"/>
            <w:rFonts w:ascii="Helvetica" w:eastAsia="Times New Roman" w:hAnsi="Helvetica" w:cs="Helvetica"/>
            <w:sz w:val="24"/>
            <w:szCs w:val="24"/>
            <w:lang w:eastAsia="it-IT"/>
          </w:rPr>
          <w:t>recruiting@vetpartnersitalia.it</w:t>
        </w:r>
      </w:hyperlink>
      <w:r w:rsidR="008F7C42">
        <w:rPr>
          <w:rFonts w:ascii="Helvetica" w:eastAsia="Times New Roman" w:hAnsi="Helvetica" w:cs="Helvetica"/>
          <w:color w:val="3F403E"/>
          <w:sz w:val="24"/>
          <w:szCs w:val="24"/>
          <w:lang w:eastAsia="it-IT"/>
        </w:rPr>
        <w:t xml:space="preserve"> </w:t>
      </w:r>
    </w:p>
    <w:p w14:paraId="5C56BF14" w14:textId="77777777" w:rsidR="007D6807" w:rsidRDefault="007D6807"/>
    <w:sectPr w:rsidR="007D6807" w:rsidSect="00E63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E4FCA"/>
    <w:multiLevelType w:val="multilevel"/>
    <w:tmpl w:val="861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2F1AAD"/>
    <w:multiLevelType w:val="multilevel"/>
    <w:tmpl w:val="14F2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1A1"/>
    <w:rsid w:val="00150D63"/>
    <w:rsid w:val="007D6807"/>
    <w:rsid w:val="008F7C42"/>
    <w:rsid w:val="009321A1"/>
    <w:rsid w:val="00E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A346"/>
  <w15:docId w15:val="{921429F3-F8AF-4B94-9790-6341370B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32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321A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s1">
    <w:name w:val="s1"/>
    <w:basedOn w:val="Carpredefinitoparagrafo"/>
    <w:rsid w:val="009321A1"/>
  </w:style>
  <w:style w:type="paragraph" w:customStyle="1" w:styleId="p2">
    <w:name w:val="p2"/>
    <w:basedOn w:val="Normale"/>
    <w:rsid w:val="0093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93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93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9321A1"/>
  </w:style>
  <w:style w:type="paragraph" w:customStyle="1" w:styleId="p7">
    <w:name w:val="p7"/>
    <w:basedOn w:val="Normale"/>
    <w:rsid w:val="0093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7C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ing@vetpartners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Peani</dc:creator>
  <cp:lastModifiedBy>Alessandra Paravidino</cp:lastModifiedBy>
  <cp:revision>3</cp:revision>
  <dcterms:created xsi:type="dcterms:W3CDTF">2021-07-14T09:15:00Z</dcterms:created>
  <dcterms:modified xsi:type="dcterms:W3CDTF">2021-07-14T09:16:00Z</dcterms:modified>
</cp:coreProperties>
</file>